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0CAD" w14:textId="0A5446EC" w:rsidR="003F507B" w:rsidRDefault="00C06FEB" w:rsidP="00EC473A">
      <w:pPr>
        <w:spacing w:before="120"/>
        <w:ind w:left="180"/>
        <w:rPr>
          <w:rFonts w:asciiTheme="minorHAnsi" w:hAnsiTheme="minorHAnsi"/>
          <w:szCs w:val="22"/>
        </w:rPr>
      </w:pPr>
      <w:r w:rsidRPr="00FB12C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CFA6A9" wp14:editId="25397CA9">
                <wp:simplePos x="0" y="0"/>
                <wp:positionH relativeFrom="column">
                  <wp:posOffset>5574665</wp:posOffset>
                </wp:positionH>
                <wp:positionV relativeFrom="paragraph">
                  <wp:posOffset>113665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DB7F6" w14:textId="77777777" w:rsidR="00C06FEB" w:rsidRPr="00922C31" w:rsidRDefault="00C06FEB" w:rsidP="00C06FEB">
                            <w:pPr>
                              <w:tabs>
                                <w:tab w:val="left" w:pos="360"/>
                                <w:tab w:val="right" w:pos="3960"/>
                              </w:tabs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FA6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8.95pt;margin-top:8.95pt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" filled="f" stroked="f">
                <v:textbox style="mso-fit-shape-to-text:t">
                  <w:txbxContent>
                    <w:p w14:paraId="33BDB7F6" w14:textId="77777777" w:rsidR="00C06FEB" w:rsidRPr="00922C31" w:rsidRDefault="00C06FEB" w:rsidP="00C06FEB">
                      <w:pPr>
                        <w:tabs>
                          <w:tab w:val="left" w:pos="360"/>
                          <w:tab w:val="right" w:pos="3960"/>
                        </w:tabs>
                        <w:jc w:val="center"/>
                        <w:rPr>
                          <w:b/>
                          <w:color w:val="00B05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399" w:rsidRPr="00FB12C5">
        <w:rPr>
          <w:rFonts w:ascii="Arial Narrow" w:hAnsi="Arial Narrow"/>
          <w:b/>
          <w:szCs w:val="22"/>
        </w:rPr>
        <w:t xml:space="preserve">Date and </w:t>
      </w:r>
      <w:r w:rsidR="00334152" w:rsidRPr="00FB12C5">
        <w:rPr>
          <w:rFonts w:ascii="Arial Narrow" w:hAnsi="Arial Narrow"/>
          <w:b/>
          <w:szCs w:val="22"/>
        </w:rPr>
        <w:t>T</w:t>
      </w:r>
      <w:r w:rsidR="00174399" w:rsidRPr="00FB12C5">
        <w:rPr>
          <w:rFonts w:ascii="Arial Narrow" w:hAnsi="Arial Narrow"/>
          <w:b/>
          <w:szCs w:val="22"/>
        </w:rPr>
        <w:t>ime</w:t>
      </w:r>
      <w:r w:rsidR="00176F18">
        <w:rPr>
          <w:rFonts w:asciiTheme="minorHAnsi" w:hAnsiTheme="minorHAnsi"/>
          <w:szCs w:val="22"/>
        </w:rPr>
        <w:t xml:space="preserve">: </w:t>
      </w:r>
      <w:r w:rsidR="00FB12C5">
        <w:rPr>
          <w:rFonts w:asciiTheme="minorHAnsi" w:hAnsiTheme="minorHAnsi"/>
          <w:szCs w:val="22"/>
        </w:rPr>
        <w:t xml:space="preserve"> </w:t>
      </w:r>
      <w:r w:rsidR="003F507B">
        <w:rPr>
          <w:rFonts w:asciiTheme="minorHAnsi" w:hAnsiTheme="minorHAnsi"/>
          <w:szCs w:val="22"/>
        </w:rPr>
        <w:t xml:space="preserve"> </w:t>
      </w:r>
      <w:r w:rsidR="00C0101A">
        <w:rPr>
          <w:rFonts w:ascii="Georgia" w:hAnsi="Georgia"/>
          <w:sz w:val="24"/>
          <w:szCs w:val="24"/>
        </w:rPr>
        <w:t>05-09-19</w:t>
      </w:r>
      <w:r w:rsidR="00D67422" w:rsidRPr="00661A8A">
        <w:rPr>
          <w:rFonts w:ascii="Georgia" w:hAnsi="Georgia"/>
          <w:sz w:val="24"/>
          <w:szCs w:val="24"/>
        </w:rPr>
        <w:t>, 201</w:t>
      </w:r>
      <w:r w:rsidR="00F44C87" w:rsidRPr="00661A8A">
        <w:rPr>
          <w:rFonts w:ascii="Georgia" w:hAnsi="Georgia"/>
          <w:sz w:val="24"/>
          <w:szCs w:val="24"/>
        </w:rPr>
        <w:t>9 11</w:t>
      </w:r>
      <w:r w:rsidR="001541D3" w:rsidRPr="00661A8A">
        <w:rPr>
          <w:rFonts w:asciiTheme="minorHAnsi" w:hAnsiTheme="minorHAnsi"/>
          <w:sz w:val="24"/>
          <w:szCs w:val="24"/>
        </w:rPr>
        <w:t>:00</w:t>
      </w:r>
      <w:r w:rsidR="00F44C87" w:rsidRPr="00661A8A">
        <w:rPr>
          <w:rFonts w:asciiTheme="minorHAnsi" w:hAnsiTheme="minorHAnsi"/>
          <w:sz w:val="24"/>
          <w:szCs w:val="24"/>
        </w:rPr>
        <w:t xml:space="preserve"> AM – 1</w:t>
      </w:r>
      <w:r w:rsidR="000B52DF" w:rsidRPr="00661A8A">
        <w:rPr>
          <w:rFonts w:asciiTheme="minorHAnsi" w:hAnsiTheme="minorHAnsi"/>
          <w:sz w:val="24"/>
          <w:szCs w:val="24"/>
        </w:rPr>
        <w:t xml:space="preserve">:00 </w:t>
      </w:r>
      <w:r w:rsidR="00F44C87" w:rsidRPr="00661A8A">
        <w:rPr>
          <w:rFonts w:asciiTheme="minorHAnsi" w:hAnsiTheme="minorHAnsi"/>
          <w:sz w:val="24"/>
          <w:szCs w:val="24"/>
        </w:rPr>
        <w:t>P</w:t>
      </w:r>
      <w:r w:rsidR="000B52DF" w:rsidRPr="00661A8A">
        <w:rPr>
          <w:rFonts w:asciiTheme="minorHAnsi" w:hAnsiTheme="minorHAnsi"/>
          <w:sz w:val="24"/>
          <w:szCs w:val="24"/>
        </w:rPr>
        <w:t>M</w:t>
      </w:r>
      <w:r w:rsidR="000B52DF">
        <w:rPr>
          <w:rFonts w:ascii="Georgia" w:hAnsi="Georgia"/>
          <w:szCs w:val="22"/>
        </w:rPr>
        <w:t xml:space="preserve"> </w:t>
      </w:r>
    </w:p>
    <w:p w14:paraId="096B29BC" w14:textId="4BBA0A0B" w:rsidR="00174399" w:rsidRPr="00F44C87" w:rsidRDefault="00174399" w:rsidP="00176F18">
      <w:pPr>
        <w:ind w:left="180"/>
        <w:rPr>
          <w:rFonts w:ascii="Georgia" w:hAnsi="Georgia"/>
          <w:sz w:val="20"/>
        </w:rPr>
      </w:pPr>
      <w:r w:rsidRPr="00FB12C5">
        <w:rPr>
          <w:rFonts w:ascii="Arial Narrow" w:hAnsi="Arial Narrow"/>
          <w:b/>
          <w:szCs w:val="22"/>
        </w:rPr>
        <w:t>Meeting Location</w:t>
      </w:r>
      <w:r w:rsidRPr="00010ED8">
        <w:rPr>
          <w:rFonts w:asciiTheme="minorHAnsi" w:hAnsiTheme="minorHAnsi"/>
          <w:szCs w:val="22"/>
        </w:rPr>
        <w:t>:</w:t>
      </w:r>
      <w:r w:rsidR="00FB12C5">
        <w:rPr>
          <w:rFonts w:asciiTheme="minorHAnsi" w:hAnsiTheme="minorHAnsi"/>
          <w:szCs w:val="22"/>
        </w:rPr>
        <w:t xml:space="preserve"> </w:t>
      </w:r>
      <w:r w:rsidRPr="00010ED8">
        <w:rPr>
          <w:rFonts w:asciiTheme="minorHAnsi" w:hAnsiTheme="minorHAnsi"/>
          <w:szCs w:val="22"/>
        </w:rPr>
        <w:t xml:space="preserve"> </w:t>
      </w:r>
      <w:r w:rsidR="00C0101A">
        <w:rPr>
          <w:rFonts w:asciiTheme="minorHAnsi" w:hAnsiTheme="minorHAnsi"/>
          <w:color w:val="000000"/>
          <w:sz w:val="24"/>
          <w:szCs w:val="24"/>
        </w:rPr>
        <w:t>2575 Grand Canal Blvd.</w:t>
      </w:r>
    </w:p>
    <w:p w14:paraId="6F2CBF73" w14:textId="00281D9F" w:rsidR="00F44C87" w:rsidRDefault="00174399" w:rsidP="00F44C87">
      <w:pPr>
        <w:tabs>
          <w:tab w:val="center" w:pos="7515"/>
        </w:tabs>
        <w:ind w:left="180"/>
        <w:rPr>
          <w:rFonts w:asciiTheme="minorHAnsi" w:hAnsiTheme="minorHAnsi"/>
          <w:szCs w:val="22"/>
        </w:rPr>
      </w:pPr>
      <w:r w:rsidRPr="00F44C87">
        <w:rPr>
          <w:rFonts w:ascii="Arial Narrow" w:hAnsi="Arial Narrow"/>
          <w:b/>
          <w:szCs w:val="22"/>
        </w:rPr>
        <w:t>Required Members</w:t>
      </w:r>
      <w:r w:rsidRPr="00F44C87">
        <w:rPr>
          <w:rFonts w:asciiTheme="minorHAnsi" w:hAnsiTheme="minorHAnsi"/>
          <w:szCs w:val="22"/>
        </w:rPr>
        <w:t>:</w:t>
      </w:r>
      <w:r w:rsidR="00F44C87">
        <w:rPr>
          <w:rFonts w:asciiTheme="minorHAnsi" w:hAnsiTheme="minorHAnsi"/>
          <w:szCs w:val="22"/>
        </w:rPr>
        <w:t xml:space="preserve">  </w:t>
      </w:r>
      <w:r w:rsidR="00661A8A" w:rsidRPr="00661A8A">
        <w:rPr>
          <w:rFonts w:asciiTheme="minorHAnsi" w:hAnsiTheme="minorHAnsi"/>
          <w:sz w:val="24"/>
          <w:szCs w:val="24"/>
        </w:rPr>
        <w:t xml:space="preserve">Adam Cheshire, Lakshmi </w:t>
      </w:r>
      <w:proofErr w:type="spellStart"/>
      <w:r w:rsidR="00661A8A" w:rsidRPr="00661A8A">
        <w:rPr>
          <w:rFonts w:asciiTheme="minorHAnsi" w:hAnsiTheme="minorHAnsi"/>
          <w:sz w:val="24"/>
          <w:szCs w:val="24"/>
        </w:rPr>
        <w:t>Dhanvanthari</w:t>
      </w:r>
      <w:proofErr w:type="spellEnd"/>
      <w:r w:rsidR="00661A8A" w:rsidRPr="00661A8A">
        <w:rPr>
          <w:rFonts w:asciiTheme="minorHAnsi" w:hAnsiTheme="minorHAnsi"/>
          <w:sz w:val="24"/>
          <w:szCs w:val="24"/>
        </w:rPr>
        <w:t>, MD, Sgt. Mike Kelly, Britton Kimball, John Ledbetter, Bill Mendelson, Jon Mendelson, Randy Pinnelli, PA., Peter Ragsdale</w:t>
      </w:r>
      <w:r w:rsidR="00C0101A">
        <w:rPr>
          <w:rFonts w:asciiTheme="minorHAnsi" w:hAnsiTheme="minorHAnsi"/>
          <w:sz w:val="24"/>
          <w:szCs w:val="24"/>
        </w:rPr>
        <w:t>, Scott Carney,</w:t>
      </w:r>
      <w:r w:rsidR="00661A8A" w:rsidRPr="00661A8A">
        <w:rPr>
          <w:rFonts w:asciiTheme="minorHAnsi" w:hAnsiTheme="minorHAnsi"/>
          <w:sz w:val="24"/>
          <w:szCs w:val="24"/>
        </w:rPr>
        <w:t xml:space="preserve"> and Jennifer Rowell</w:t>
      </w:r>
    </w:p>
    <w:p w14:paraId="22B99AC9" w14:textId="77777777" w:rsidR="00241744" w:rsidRPr="00EC473A" w:rsidRDefault="00174399" w:rsidP="00EF215A">
      <w:pPr>
        <w:spacing w:after="120"/>
        <w:ind w:left="180"/>
        <w:rPr>
          <w:rFonts w:ascii="Georgia" w:hAnsi="Georgia"/>
          <w:szCs w:val="22"/>
        </w:rPr>
      </w:pPr>
      <w:r w:rsidRPr="00F44C87">
        <w:rPr>
          <w:rFonts w:ascii="Arial Narrow" w:hAnsi="Arial Narrow"/>
          <w:b/>
          <w:szCs w:val="22"/>
        </w:rPr>
        <w:t>Minutes</w:t>
      </w:r>
      <w:r w:rsidRPr="00F44C87">
        <w:rPr>
          <w:rFonts w:asciiTheme="minorHAnsi" w:hAnsiTheme="minorHAnsi"/>
          <w:szCs w:val="22"/>
        </w:rPr>
        <w:t>:</w:t>
      </w:r>
      <w:r w:rsidR="00FB12C5" w:rsidRPr="00F44C87">
        <w:rPr>
          <w:rFonts w:asciiTheme="minorHAnsi" w:hAnsiTheme="minorHAnsi"/>
          <w:szCs w:val="22"/>
        </w:rPr>
        <w:t xml:space="preserve"> </w:t>
      </w:r>
      <w:r w:rsidRPr="00661A8A">
        <w:rPr>
          <w:rFonts w:asciiTheme="minorHAnsi" w:hAnsiTheme="minorHAnsi"/>
          <w:szCs w:val="22"/>
        </w:rPr>
        <w:t xml:space="preserve"> </w:t>
      </w:r>
      <w:r w:rsidR="00661A8A" w:rsidRPr="00661A8A">
        <w:rPr>
          <w:rFonts w:asciiTheme="minorHAnsi" w:hAnsiTheme="minorHAnsi"/>
          <w:sz w:val="24"/>
          <w:szCs w:val="24"/>
        </w:rPr>
        <w:t>Randy Pinnelli</w:t>
      </w:r>
    </w:p>
    <w:tbl>
      <w:tblPr>
        <w:tblW w:w="10890" w:type="dxa"/>
        <w:tblInd w:w="165" w:type="dxa"/>
        <w:tblLayout w:type="fixed"/>
        <w:tblLook w:val="00A0" w:firstRow="1" w:lastRow="0" w:firstColumn="1" w:lastColumn="0" w:noHBand="0" w:noVBand="0"/>
      </w:tblPr>
      <w:tblGrid>
        <w:gridCol w:w="3474"/>
        <w:gridCol w:w="4266"/>
        <w:gridCol w:w="3150"/>
      </w:tblGrid>
      <w:tr w:rsidR="00FB12C5" w:rsidRPr="00FB12C5" w14:paraId="1DD34A28" w14:textId="77777777" w:rsidTr="00EF215A">
        <w:trPr>
          <w:trHeight w:val="496"/>
          <w:tblHeader/>
        </w:trPr>
        <w:tc>
          <w:tcPr>
            <w:tcW w:w="3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9705"/>
            <w:vAlign w:val="center"/>
          </w:tcPr>
          <w:p w14:paraId="4573DC2C" w14:textId="77777777" w:rsidR="00FB12C5" w:rsidRPr="00FB12C5" w:rsidRDefault="00FB12C5" w:rsidP="00FB12C5">
            <w:pPr>
              <w:spacing w:line="260" w:lineRule="exact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FB12C5">
              <w:rPr>
                <w:rFonts w:ascii="Arial Narrow" w:hAnsi="Arial Narrow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TEM</w:t>
            </w:r>
          </w:p>
        </w:tc>
        <w:tc>
          <w:tcPr>
            <w:tcW w:w="4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9705"/>
            <w:vAlign w:val="center"/>
          </w:tcPr>
          <w:p w14:paraId="08D264F2" w14:textId="77777777" w:rsidR="00FB12C5" w:rsidRPr="00FB12C5" w:rsidRDefault="00973FB6" w:rsidP="00FB12C5">
            <w:pPr>
              <w:spacing w:line="260" w:lineRule="exact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DISCUSSION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9705"/>
            <w:vAlign w:val="center"/>
          </w:tcPr>
          <w:p w14:paraId="0A774D0B" w14:textId="77777777" w:rsidR="00FB12C5" w:rsidRPr="00FB12C5" w:rsidRDefault="00F62165" w:rsidP="00FB12C5">
            <w:pPr>
              <w:spacing w:line="260" w:lineRule="exact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NOTES </w:t>
            </w:r>
          </w:p>
        </w:tc>
      </w:tr>
      <w:tr w:rsidR="00FB12C5" w:rsidRPr="00FB12C5" w14:paraId="03EBF087" w14:textId="77777777" w:rsidTr="00EF215A">
        <w:trPr>
          <w:trHeight w:val="415"/>
        </w:trPr>
        <w:tc>
          <w:tcPr>
            <w:tcW w:w="34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4DD0ABFC" w14:textId="77777777" w:rsidR="00FB12C5" w:rsidRPr="00FB12C5" w:rsidRDefault="00373540" w:rsidP="00EF215A">
            <w:pPr>
              <w:pStyle w:val="ListParagraph"/>
              <w:numPr>
                <w:ilvl w:val="0"/>
                <w:numId w:val="1"/>
              </w:numPr>
              <w:tabs>
                <w:tab w:val="left" w:pos="309"/>
                <w:tab w:val="right" w:pos="3960"/>
              </w:tabs>
              <w:spacing w:line="260" w:lineRule="exact"/>
              <w:ind w:left="219" w:hanging="21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</w:t>
            </w:r>
            <w:r w:rsidR="00F62165">
              <w:rPr>
                <w:rFonts w:ascii="Georgia" w:hAnsi="Georgia"/>
                <w:b/>
                <w:sz w:val="20"/>
              </w:rPr>
              <w:t xml:space="preserve">CALL TO ORDER </w:t>
            </w:r>
          </w:p>
        </w:tc>
        <w:tc>
          <w:tcPr>
            <w:tcW w:w="4266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5962B903" w14:textId="77777777" w:rsidR="00FB12C5" w:rsidRPr="00054FA8" w:rsidRDefault="00FB12C5" w:rsidP="00FB12C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3B609975" w14:textId="77777777" w:rsidR="00FB12C5" w:rsidRPr="00FB12C5" w:rsidRDefault="00FB12C5" w:rsidP="00FB12C5">
            <w:pPr>
              <w:spacing w:line="260" w:lineRule="exact"/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FB12C5" w:rsidRPr="00FB12C5" w14:paraId="405116F7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77286A" w14:textId="77777777" w:rsidR="00FB12C5" w:rsidRPr="00EC473A" w:rsidRDefault="00FB12C5" w:rsidP="00FB12C5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F5614EB" w14:textId="77777777" w:rsidR="00FB12C5" w:rsidRPr="00EC473A" w:rsidRDefault="00FB12C5" w:rsidP="00FB12C5">
            <w:pPr>
              <w:ind w:left="-18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146D4DDF" w14:textId="77777777" w:rsidR="00FB12C5" w:rsidRPr="00EC473A" w:rsidRDefault="00FB12C5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44937" w:rsidRPr="00FB12C5" w14:paraId="1A583536" w14:textId="77777777" w:rsidTr="00244937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14:paraId="17190EF7" w14:textId="6E970672" w:rsidR="00244937" w:rsidRPr="00EC473A" w:rsidRDefault="00244937" w:rsidP="00FB12C5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Georgia" w:hAnsi="Georgia"/>
                <w:b/>
                <w:sz w:val="20"/>
              </w:rPr>
              <w:t>II.  ROLL CALL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14:paraId="375FCF74" w14:textId="77777777" w:rsidR="00244937" w:rsidRPr="00EC473A" w:rsidRDefault="00244937" w:rsidP="00FB12C5">
            <w:pPr>
              <w:ind w:left="-18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14:paraId="71A6780B" w14:textId="77777777" w:rsidR="00244937" w:rsidRPr="00EC473A" w:rsidRDefault="00244937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44937" w:rsidRPr="00FB12C5" w14:paraId="33B362C3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35A1C8" w14:textId="77777777" w:rsidR="00244937" w:rsidRPr="00EC473A" w:rsidRDefault="00244937" w:rsidP="00FB12C5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48C1773" w14:textId="77777777" w:rsidR="00244937" w:rsidRPr="00EC473A" w:rsidRDefault="00244937" w:rsidP="00FB12C5">
            <w:pPr>
              <w:ind w:left="-18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D6C6D8C" w14:textId="77777777" w:rsidR="00244937" w:rsidRPr="00EC473A" w:rsidRDefault="00244937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F62165" w:rsidRPr="00FB12C5" w14:paraId="7AB5FA2A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01EAC8FE" w14:textId="32DF2905" w:rsidR="00F62165" w:rsidRPr="00F62165" w:rsidRDefault="00F62165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II</w:t>
            </w:r>
            <w:r w:rsidR="00244937">
              <w:rPr>
                <w:rFonts w:ascii="Georgia" w:hAnsi="Georgia"/>
                <w:b/>
                <w:sz w:val="20"/>
              </w:rPr>
              <w:t>I</w:t>
            </w:r>
            <w:r>
              <w:rPr>
                <w:rFonts w:ascii="Georgia" w:hAnsi="Georgia"/>
                <w:b/>
                <w:sz w:val="20"/>
              </w:rPr>
              <w:t xml:space="preserve">. </w:t>
            </w:r>
            <w:r w:rsidR="00373540">
              <w:rPr>
                <w:rFonts w:ascii="Georgia" w:hAnsi="Georgia"/>
                <w:b/>
                <w:sz w:val="20"/>
              </w:rPr>
              <w:t xml:space="preserve"> </w:t>
            </w:r>
            <w:r w:rsidR="00661A8A">
              <w:rPr>
                <w:rFonts w:ascii="Georgia" w:hAnsi="Georgia"/>
                <w:b/>
                <w:sz w:val="20"/>
              </w:rPr>
              <w:t xml:space="preserve">APPROVAL OF MINUTES 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272D61C9" w14:textId="77777777" w:rsidR="00F62165" w:rsidRPr="00FB12C5" w:rsidRDefault="00F62165" w:rsidP="00FB12C5">
            <w:pPr>
              <w:ind w:left="-18"/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130D27A1" w14:textId="77777777" w:rsidR="00F62165" w:rsidRPr="00FB12C5" w:rsidRDefault="00F62165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F62165" w:rsidRPr="00FB12C5" w14:paraId="3F35D384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4B23AE" w14:textId="77777777" w:rsidR="00F62165" w:rsidRPr="00EC473A" w:rsidRDefault="00F62165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03E6569C" w14:textId="0D3B21D0" w:rsidR="00F62165" w:rsidRPr="00B670A0" w:rsidRDefault="00E14BDB" w:rsidP="00B670A0">
            <w:pPr>
              <w:pStyle w:val="ListParagraph"/>
              <w:numPr>
                <w:ilvl w:val="0"/>
                <w:numId w:val="9"/>
              </w:numPr>
              <w:ind w:left="375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4/11</w:t>
            </w:r>
            <w:r w:rsidR="00EF215A" w:rsidRPr="00B670A0">
              <w:rPr>
                <w:rFonts w:asciiTheme="minorHAnsi" w:hAnsiTheme="minorHAnsi"/>
                <w:szCs w:val="22"/>
              </w:rPr>
              <w:t>/19 Board of Directors Meeting Minutes</w:t>
            </w:r>
          </w:p>
          <w:p w14:paraId="07A49EF5" w14:textId="27998FEB" w:rsidR="00B670A0" w:rsidRPr="00B670A0" w:rsidRDefault="00B670A0" w:rsidP="00B670A0">
            <w:pPr>
              <w:pStyle w:val="ListParagraph"/>
              <w:numPr>
                <w:ilvl w:val="0"/>
                <w:numId w:val="8"/>
              </w:numPr>
              <w:ind w:left="735"/>
              <w:rPr>
                <w:rFonts w:asciiTheme="minorHAnsi" w:hAnsiTheme="minorHAnsi"/>
                <w:szCs w:val="22"/>
              </w:rPr>
            </w:pPr>
            <w:r w:rsidRPr="00B670A0">
              <w:rPr>
                <w:rFonts w:asciiTheme="minorHAnsi" w:hAnsiTheme="minorHAnsi"/>
                <w:szCs w:val="22"/>
              </w:rPr>
              <w:t>Attachment 1</w:t>
            </w:r>
            <w:r w:rsidR="00CC73EF">
              <w:rPr>
                <w:rFonts w:asciiTheme="minorHAnsi" w:hAnsiTheme="minorHAnsi"/>
                <w:szCs w:val="22"/>
              </w:rPr>
              <w:t xml:space="preserve"> </w:t>
            </w:r>
            <w:r w:rsidR="00CC73EF" w:rsidRPr="00AB5854">
              <w:rPr>
                <w:rFonts w:asciiTheme="minorHAnsi" w:hAnsiTheme="minorHAnsi"/>
                <w:color w:val="FF0000"/>
                <w:szCs w:val="22"/>
              </w:rPr>
              <w:t>(will provide as soon as they are prepared)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5172E130" w14:textId="0888987A" w:rsidR="00F62165" w:rsidRPr="00EC473A" w:rsidRDefault="00F62165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44937" w:rsidRPr="00FB12C5" w14:paraId="288BE495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8E2D79" w14:textId="77777777" w:rsidR="00244937" w:rsidRPr="00EC473A" w:rsidRDefault="00244937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3F735D57" w14:textId="77777777" w:rsidR="00244937" w:rsidRPr="00EC473A" w:rsidRDefault="00244937" w:rsidP="00EF21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47D0990A" w14:textId="77777777" w:rsidR="00244937" w:rsidRDefault="00244937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44937" w:rsidRPr="00FB12C5" w14:paraId="00B3133A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BD68B0" w14:textId="77777777" w:rsidR="00244937" w:rsidRPr="00EC473A" w:rsidRDefault="00244937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3D6601DA" w14:textId="77777777" w:rsidR="00244937" w:rsidRPr="00EC473A" w:rsidRDefault="00244937" w:rsidP="00EF21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0D61EC4E" w14:textId="77777777" w:rsidR="00244937" w:rsidRDefault="00244937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FB12C5" w:rsidRPr="00FB12C5" w14:paraId="156F9304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0F004A12" w14:textId="6DCEAD9E" w:rsidR="00FB12C5" w:rsidRPr="00244937" w:rsidRDefault="00244937" w:rsidP="00244937">
            <w:pPr>
              <w:tabs>
                <w:tab w:val="left" w:pos="252"/>
                <w:tab w:val="right" w:pos="3960"/>
              </w:tabs>
              <w:spacing w:line="260" w:lineRule="exact"/>
              <w:ind w:left="-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IV.</w:t>
            </w:r>
            <w:r w:rsidR="00661A8A" w:rsidRPr="00244937">
              <w:rPr>
                <w:rFonts w:ascii="Georgia" w:hAnsi="Georgia"/>
                <w:b/>
                <w:sz w:val="20"/>
              </w:rPr>
              <w:t xml:space="preserve"> </w:t>
            </w:r>
            <w:r w:rsidR="00373540" w:rsidRPr="00244937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OLD BUSINESS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19264339" w14:textId="77777777" w:rsidR="00FB12C5" w:rsidRPr="00FB12C5" w:rsidRDefault="00FB12C5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6BED9B66" w14:textId="77777777" w:rsidR="00FB12C5" w:rsidRPr="00FB12C5" w:rsidRDefault="00FB12C5" w:rsidP="00FB12C5">
            <w:pPr>
              <w:spacing w:line="260" w:lineRule="exact"/>
              <w:jc w:val="center"/>
              <w:rPr>
                <w:rFonts w:ascii="Georgia" w:hAnsi="Georgia"/>
                <w:sz w:val="20"/>
              </w:rPr>
            </w:pPr>
          </w:p>
        </w:tc>
      </w:tr>
      <w:tr w:rsidR="00FB12C5" w:rsidRPr="00FB12C5" w14:paraId="134396F5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67B6C6" w14:textId="77777777" w:rsidR="00FB12C5" w:rsidRPr="00EC473A" w:rsidRDefault="00FB12C5" w:rsidP="00D67422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58963E71" w14:textId="3F97C92D" w:rsidR="005536E0" w:rsidRDefault="005536E0" w:rsidP="0024493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Report: Board of Directors April 19, 2019, vote to release local Point in Time Count Report and approve Letter of Intent for FY2019 </w:t>
            </w:r>
            <w:proofErr w:type="spellStart"/>
            <w:r>
              <w:rPr>
                <w:rFonts w:asciiTheme="minorHAnsi" w:hAnsiTheme="minorHAnsi" w:cstheme="minorHAnsi"/>
              </w:rPr>
              <w:t>CoC</w:t>
            </w:r>
            <w:proofErr w:type="spellEnd"/>
            <w:r>
              <w:rPr>
                <w:rFonts w:asciiTheme="minorHAnsi" w:hAnsiTheme="minorHAnsi" w:cstheme="minorHAnsi"/>
              </w:rPr>
              <w:t xml:space="preserve"> NOFA</w:t>
            </w:r>
          </w:p>
          <w:p w14:paraId="3D0DA55B" w14:textId="635ECBFC" w:rsidR="005536E0" w:rsidRPr="005536E0" w:rsidRDefault="005536E0" w:rsidP="005536E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7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Attachment 2 — Report of supplemental action</w:t>
            </w:r>
          </w:p>
          <w:p w14:paraId="09793B2A" w14:textId="5F3392DE" w:rsidR="00244937" w:rsidRPr="005536E0" w:rsidRDefault="007E0B8C" w:rsidP="0024493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 w:rsidRPr="007E0B8C">
              <w:rPr>
                <w:rFonts w:asciiTheme="minorHAnsi" w:hAnsiTheme="minorHAnsi" w:cstheme="minorHAnsi"/>
                <w:u w:val="single"/>
              </w:rPr>
              <w:t>Action: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4937" w:rsidRPr="00244937">
              <w:rPr>
                <w:rFonts w:asciiTheme="minorHAnsi" w:hAnsiTheme="minorHAnsi" w:cstheme="minorHAnsi"/>
              </w:rPr>
              <w:t xml:space="preserve">Upcoming Notice of Funding </w:t>
            </w:r>
            <w:r w:rsidR="00244937" w:rsidRPr="005536E0">
              <w:rPr>
                <w:rFonts w:asciiTheme="minorHAnsi" w:hAnsiTheme="minorHAnsi" w:cstheme="minorHAnsi"/>
              </w:rPr>
              <w:t xml:space="preserve">Availability for </w:t>
            </w:r>
            <w:proofErr w:type="spellStart"/>
            <w:r w:rsidR="00244937" w:rsidRPr="005536E0">
              <w:rPr>
                <w:rFonts w:asciiTheme="minorHAnsi" w:hAnsiTheme="minorHAnsi" w:cstheme="minorHAnsi"/>
              </w:rPr>
              <w:t>CoC</w:t>
            </w:r>
            <w:proofErr w:type="spellEnd"/>
            <w:r w:rsidR="00244937" w:rsidRPr="005536E0">
              <w:rPr>
                <w:rFonts w:asciiTheme="minorHAnsi" w:hAnsiTheme="minorHAnsi" w:cstheme="minorHAnsi"/>
              </w:rPr>
              <w:t xml:space="preserve"> funds</w:t>
            </w:r>
          </w:p>
          <w:p w14:paraId="0ADF60D9" w14:textId="5D846DFC" w:rsidR="00244937" w:rsidRDefault="00453724" w:rsidP="00244937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7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Report: </w:t>
            </w:r>
            <w:r w:rsidR="00244937" w:rsidRPr="005536E0">
              <w:rPr>
                <w:rFonts w:asciiTheme="minorHAnsi" w:hAnsiTheme="minorHAnsi" w:cstheme="minorHAnsi"/>
              </w:rPr>
              <w:t xml:space="preserve">System Performance and Evaluation committee </w:t>
            </w:r>
            <w:r w:rsidR="00C51A7B" w:rsidRPr="005536E0">
              <w:rPr>
                <w:rFonts w:asciiTheme="minorHAnsi" w:hAnsiTheme="minorHAnsi" w:cstheme="minorHAnsi"/>
              </w:rPr>
              <w:t xml:space="preserve">has </w:t>
            </w:r>
            <w:r w:rsidR="00C93118" w:rsidRPr="005536E0">
              <w:rPr>
                <w:rFonts w:asciiTheme="minorHAnsi" w:hAnsiTheme="minorHAnsi" w:cstheme="minorHAnsi"/>
              </w:rPr>
              <w:t>submitted</w:t>
            </w:r>
            <w:r w:rsidR="00244937" w:rsidRPr="005536E0">
              <w:rPr>
                <w:rFonts w:asciiTheme="minorHAnsi" w:hAnsiTheme="minorHAnsi" w:cstheme="minorHAnsi"/>
              </w:rPr>
              <w:t xml:space="preserve"> Letter of Intent</w:t>
            </w:r>
            <w:r w:rsidR="005536E0" w:rsidRPr="005536E0">
              <w:rPr>
                <w:rFonts w:asciiTheme="minorHAnsi" w:hAnsiTheme="minorHAnsi" w:cstheme="minorHAnsi"/>
              </w:rPr>
              <w:t xml:space="preserve"> that was approved by </w:t>
            </w:r>
            <w:proofErr w:type="spellStart"/>
            <w:r w:rsidR="005536E0" w:rsidRPr="005536E0">
              <w:rPr>
                <w:rFonts w:asciiTheme="minorHAnsi" w:hAnsiTheme="minorHAnsi" w:cstheme="minorHAnsi"/>
              </w:rPr>
              <w:t>SJCoC</w:t>
            </w:r>
            <w:proofErr w:type="spellEnd"/>
            <w:r w:rsidR="005536E0" w:rsidRPr="005536E0">
              <w:rPr>
                <w:rFonts w:asciiTheme="minorHAnsi" w:hAnsiTheme="minorHAnsi" w:cstheme="minorHAnsi"/>
              </w:rPr>
              <w:t xml:space="preserve"> Board</w:t>
            </w:r>
          </w:p>
          <w:p w14:paraId="36932D37" w14:textId="1E04FE8F" w:rsidR="00244937" w:rsidRDefault="00453724" w:rsidP="00453724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7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Action: System Performance and Evaluation committee recommendation to the Board that the committee develop evaluation priorities for </w:t>
            </w:r>
            <w:proofErr w:type="spellStart"/>
            <w:r>
              <w:rPr>
                <w:rFonts w:asciiTheme="minorHAnsi" w:hAnsiTheme="minorHAnsi" w:cstheme="minorHAnsi"/>
              </w:rPr>
              <w:t>CoC</w:t>
            </w:r>
            <w:proofErr w:type="spellEnd"/>
            <w:r>
              <w:rPr>
                <w:rFonts w:asciiTheme="minorHAnsi" w:hAnsiTheme="minorHAnsi" w:cstheme="minorHAnsi"/>
              </w:rPr>
              <w:t xml:space="preserve">, ESG, and other funding sources that align with </w:t>
            </w:r>
            <w:proofErr w:type="spellStart"/>
            <w:r>
              <w:rPr>
                <w:rFonts w:asciiTheme="minorHAnsi" w:hAnsiTheme="minorHAnsi" w:cstheme="minorHAnsi"/>
              </w:rPr>
              <w:t>CoC</w:t>
            </w:r>
            <w:proofErr w:type="spellEnd"/>
            <w:r>
              <w:rPr>
                <w:rFonts w:asciiTheme="minorHAnsi" w:hAnsiTheme="minorHAnsi" w:cstheme="minorHAnsi"/>
              </w:rPr>
              <w:t xml:space="preserve"> Strategic Priorities to guide local rank and evaluation of project applications for those funding </w:t>
            </w:r>
            <w:r>
              <w:rPr>
                <w:rFonts w:asciiTheme="minorHAnsi" w:hAnsiTheme="minorHAnsi" w:cstheme="minorHAnsi"/>
              </w:rPr>
              <w:lastRenderedPageBreak/>
              <w:t xml:space="preserve">sources; </w:t>
            </w:r>
            <w:r w:rsidR="00C93118" w:rsidRPr="00453724">
              <w:rPr>
                <w:rFonts w:asciiTheme="minorHAnsi" w:hAnsiTheme="minorHAnsi" w:cstheme="minorHAnsi"/>
              </w:rPr>
              <w:t xml:space="preserve">Local ranking should align renewal and new project scores, reflect local priorities within </w:t>
            </w:r>
            <w:proofErr w:type="spellStart"/>
            <w:r w:rsidR="00C93118" w:rsidRPr="00453724">
              <w:rPr>
                <w:rFonts w:asciiTheme="minorHAnsi" w:hAnsiTheme="minorHAnsi" w:cstheme="minorHAnsi"/>
              </w:rPr>
              <w:t>CoC</w:t>
            </w:r>
            <w:proofErr w:type="spellEnd"/>
            <w:r w:rsidR="00C93118" w:rsidRPr="00453724">
              <w:rPr>
                <w:rFonts w:asciiTheme="minorHAnsi" w:hAnsiTheme="minorHAnsi" w:cstheme="minorHAnsi"/>
              </w:rPr>
              <w:t xml:space="preserve"> eligible expenses and priorities, and be free of conflict of interest</w:t>
            </w:r>
          </w:p>
          <w:p w14:paraId="40A6645B" w14:textId="135C8706" w:rsidR="00C0101A" w:rsidRPr="00453724" w:rsidRDefault="00C0101A" w:rsidP="00453724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7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Attachment 3 — Recommendations to </w:t>
            </w:r>
            <w:proofErr w:type="spellStart"/>
            <w:r>
              <w:rPr>
                <w:rFonts w:asciiTheme="minorHAnsi" w:hAnsiTheme="minorHAnsi" w:cstheme="minorHAnsi"/>
              </w:rPr>
              <w:t>SJCoC</w:t>
            </w:r>
            <w:proofErr w:type="spellEnd"/>
            <w:r>
              <w:rPr>
                <w:rFonts w:asciiTheme="minorHAnsi" w:hAnsiTheme="minorHAnsi" w:cstheme="minorHAnsi"/>
              </w:rPr>
              <w:t xml:space="preserve"> Board </w:t>
            </w:r>
            <w:r w:rsidRPr="00AB5854">
              <w:rPr>
                <w:rFonts w:asciiTheme="minorHAnsi" w:hAnsiTheme="minorHAnsi" w:cstheme="minorHAnsi"/>
                <w:color w:val="FF0000"/>
              </w:rPr>
              <w:t>(proposed</w:t>
            </w:r>
            <w:r w:rsidR="00AB5854" w:rsidRPr="00AB5854">
              <w:rPr>
                <w:rFonts w:asciiTheme="minorHAnsi" w:hAnsiTheme="minorHAnsi" w:cstheme="minorHAnsi"/>
                <w:color w:val="FF0000"/>
              </w:rPr>
              <w:t xml:space="preserve"> recommendations provided</w:t>
            </w:r>
            <w:r w:rsidRPr="00AB5854">
              <w:rPr>
                <w:rFonts w:asciiTheme="minorHAnsi" w:hAnsiTheme="minorHAnsi" w:cstheme="minorHAnsi"/>
                <w:color w:val="FF0000"/>
              </w:rPr>
              <w:t xml:space="preserve"> – will be updated at next committee meeting scheduled for 05-08-19)</w:t>
            </w:r>
          </w:p>
          <w:p w14:paraId="451201A6" w14:textId="030E8DCB" w:rsidR="005536E0" w:rsidRDefault="005536E0" w:rsidP="00244937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7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Attachment </w:t>
            </w:r>
            <w:r w:rsidR="00C0101A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— FY2018 </w:t>
            </w:r>
            <w:proofErr w:type="spellStart"/>
            <w:r>
              <w:rPr>
                <w:rFonts w:asciiTheme="minorHAnsi" w:hAnsiTheme="minorHAnsi" w:cstheme="minorHAnsi"/>
              </w:rPr>
              <w:t>CoC</w:t>
            </w:r>
            <w:proofErr w:type="spellEnd"/>
            <w:r>
              <w:rPr>
                <w:rFonts w:asciiTheme="minorHAnsi" w:hAnsiTheme="minorHAnsi" w:cstheme="minorHAnsi"/>
              </w:rPr>
              <w:t xml:space="preserve"> Local </w:t>
            </w:r>
            <w:r w:rsidR="00C0101A">
              <w:rPr>
                <w:rFonts w:asciiTheme="minorHAnsi" w:hAnsiTheme="minorHAnsi" w:cstheme="minorHAnsi"/>
              </w:rPr>
              <w:t>Rank Tool</w:t>
            </w:r>
          </w:p>
          <w:p w14:paraId="392D523B" w14:textId="5C3FB530" w:rsidR="00C93118" w:rsidRPr="00C93118" w:rsidRDefault="00C93118" w:rsidP="00C93118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735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t xml:space="preserve">System Performance and Evaluation committee </w:t>
            </w:r>
            <w:r>
              <w:rPr>
                <w:rFonts w:asciiTheme="minorHAnsi" w:hAnsiTheme="minorHAnsi" w:cstheme="minorHAnsi"/>
              </w:rPr>
              <w:t>will submit</w:t>
            </w:r>
            <w:r w:rsidRPr="00244937">
              <w:rPr>
                <w:rFonts w:asciiTheme="minorHAnsi" w:hAnsiTheme="minorHAnsi" w:cstheme="minorHAnsi"/>
              </w:rPr>
              <w:t xml:space="preserve"> Local </w:t>
            </w:r>
            <w:r w:rsidR="00453724">
              <w:rPr>
                <w:rFonts w:asciiTheme="minorHAnsi" w:hAnsiTheme="minorHAnsi" w:cstheme="minorHAnsi"/>
              </w:rPr>
              <w:t>Rank</w:t>
            </w:r>
            <w:r w:rsidRPr="00244937">
              <w:rPr>
                <w:rFonts w:asciiTheme="minorHAnsi" w:hAnsiTheme="minorHAnsi" w:cstheme="minorHAnsi"/>
              </w:rPr>
              <w:t xml:space="preserve"> Tool</w:t>
            </w:r>
            <w:r>
              <w:rPr>
                <w:rFonts w:asciiTheme="minorHAnsi" w:hAnsiTheme="minorHAnsi" w:cstheme="minorHAnsi"/>
              </w:rPr>
              <w:t xml:space="preserve"> for approval along with underpinning statements of priorities</w:t>
            </w:r>
          </w:p>
          <w:p w14:paraId="14AD6910" w14:textId="67B7A6F4" w:rsidR="00C76FF5" w:rsidRPr="00244937" w:rsidRDefault="007E0B8C" w:rsidP="00C76FF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 w:rsidRPr="007E0B8C">
              <w:rPr>
                <w:rFonts w:asciiTheme="minorHAnsi" w:hAnsiTheme="minorHAnsi" w:cstheme="minorHAnsi"/>
                <w:u w:val="single"/>
              </w:rPr>
              <w:t>Action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C76FF5" w:rsidRPr="00244937">
              <w:rPr>
                <w:rFonts w:asciiTheme="minorHAnsi" w:hAnsiTheme="minorHAnsi" w:cstheme="minorHAnsi"/>
              </w:rPr>
              <w:t>Approval of Data Committee policies, standards, and agreements on behalf of the Continuum of Care</w:t>
            </w:r>
          </w:p>
          <w:p w14:paraId="5BA43DB0" w14:textId="3000469D" w:rsidR="00C76FF5" w:rsidRPr="00244937" w:rsidRDefault="00C76FF5" w:rsidP="00C76FF5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735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t xml:space="preserve">Attachment </w:t>
            </w:r>
            <w:r w:rsidR="00C0101A">
              <w:rPr>
                <w:rFonts w:asciiTheme="minorHAnsi" w:hAnsiTheme="minorHAnsi" w:cstheme="minorHAnsi"/>
              </w:rPr>
              <w:t>5</w:t>
            </w:r>
            <w:r w:rsidRPr="00244937">
              <w:rPr>
                <w:rFonts w:asciiTheme="minorHAnsi" w:hAnsiTheme="minorHAnsi" w:cstheme="minorHAnsi"/>
              </w:rPr>
              <w:t xml:space="preserve"> — HMIS policies and appendices</w:t>
            </w:r>
            <w:r w:rsidR="00C0101A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r w:rsidR="00C0101A" w:rsidRPr="0058612E">
              <w:rPr>
                <w:rFonts w:asciiTheme="minorHAnsi" w:hAnsiTheme="minorHAnsi" w:cstheme="minorHAnsi"/>
                <w:color w:val="FF0000"/>
              </w:rPr>
              <w:t>(will provide as soon as possible from Data Committee)</w:t>
            </w:r>
            <w:bookmarkEnd w:id="0"/>
          </w:p>
          <w:p w14:paraId="2328208F" w14:textId="77777777" w:rsidR="00C76FF5" w:rsidRPr="00C76FF5" w:rsidRDefault="00C76FF5" w:rsidP="00C76FF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49DBBE38" w14:textId="6DD9EDE4" w:rsidR="00FB12C5" w:rsidRPr="00244937" w:rsidRDefault="00FB12C5" w:rsidP="00244937">
            <w:pPr>
              <w:spacing w:line="26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0E1D4097" w14:textId="77777777" w:rsidR="00FB12C5" w:rsidRPr="00EC473A" w:rsidRDefault="00FB12C5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313BB6" w:rsidRPr="00FB12C5" w14:paraId="204C0D02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2302EE07" w14:textId="56EE7447" w:rsidR="00313BB6" w:rsidRPr="00373540" w:rsidRDefault="00373540" w:rsidP="00EF215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right" w:pos="3960"/>
              </w:tabs>
              <w:spacing w:line="260" w:lineRule="exact"/>
              <w:ind w:left="36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 </w:t>
            </w:r>
            <w:r w:rsidR="00244937">
              <w:rPr>
                <w:rFonts w:ascii="Georgia" w:hAnsi="Georgia"/>
                <w:b/>
                <w:sz w:val="20"/>
              </w:rPr>
              <w:t>NEW BUSINESS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42723EC9" w14:textId="77777777" w:rsidR="00313BB6" w:rsidRPr="00FB12C5" w:rsidRDefault="00313BB6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33DF805C" w14:textId="77777777" w:rsidR="00313BB6" w:rsidRPr="00FB12C5" w:rsidRDefault="00313BB6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373540" w:rsidRPr="00FB12C5" w14:paraId="466120BD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9BD96C" w14:textId="77777777" w:rsidR="00373540" w:rsidRPr="00EC473A" w:rsidRDefault="00373540" w:rsidP="00973FB6">
            <w:pPr>
              <w:spacing w:after="120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52FF1D6" w14:textId="57DACC6C" w:rsidR="00A337F5" w:rsidRDefault="00A337F5" w:rsidP="00A337F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Report</w:t>
            </w:r>
            <w:r w:rsidRPr="00A337F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HMIS Lead Agency </w:t>
            </w:r>
            <w:r w:rsidR="00164AAA">
              <w:rPr>
                <w:rFonts w:asciiTheme="minorHAnsi" w:hAnsiTheme="minorHAnsi" w:cstheme="minorHAnsi"/>
              </w:rPr>
              <w:t xml:space="preserve">submitted </w:t>
            </w:r>
            <w:r>
              <w:rPr>
                <w:rFonts w:asciiTheme="minorHAnsi" w:hAnsiTheme="minorHAnsi" w:cstheme="minorHAnsi"/>
              </w:rPr>
              <w:t>Point in Time Count data to HUD</w:t>
            </w:r>
            <w:r w:rsidR="00164AAA">
              <w:rPr>
                <w:rFonts w:asciiTheme="minorHAnsi" w:hAnsiTheme="minorHAnsi" w:cstheme="minorHAnsi"/>
              </w:rPr>
              <w:t xml:space="preserve"> on April 26, 2019</w:t>
            </w:r>
          </w:p>
          <w:p w14:paraId="097F108D" w14:textId="6BEA3C9B" w:rsidR="005536E0" w:rsidRDefault="005536E0" w:rsidP="00A337F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Discussion</w:t>
            </w:r>
            <w:r w:rsidRPr="005536E0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Reactions to Point in Time Count Report</w:t>
            </w:r>
          </w:p>
          <w:p w14:paraId="1E5378CF" w14:textId="45BBE688" w:rsidR="000D7C49" w:rsidRPr="000D7C49" w:rsidRDefault="000D7C49" w:rsidP="000D7C4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 w:rsidRPr="007E0B8C">
              <w:rPr>
                <w:rFonts w:asciiTheme="minorHAnsi" w:hAnsiTheme="minorHAnsi" w:cstheme="minorHAnsi"/>
                <w:u w:val="single"/>
              </w:rPr>
              <w:t>Action</w:t>
            </w:r>
            <w:r>
              <w:rPr>
                <w:rFonts w:asciiTheme="minorHAnsi" w:hAnsiTheme="minorHAnsi" w:cstheme="minorHAnsi"/>
              </w:rPr>
              <w:t>: Point in Time Count — annual or bi-annual timeline for unsheltered count</w:t>
            </w:r>
          </w:p>
          <w:p w14:paraId="10F4D79D" w14:textId="5A8399D0" w:rsidR="002F772D" w:rsidRPr="00C76FF5" w:rsidRDefault="002F772D" w:rsidP="00A337F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Action</w:t>
            </w:r>
            <w:r w:rsidRPr="002F772D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Authorize </w:t>
            </w:r>
            <w:r w:rsidR="00347EFB">
              <w:rPr>
                <w:rFonts w:asciiTheme="minorHAnsi" w:hAnsiTheme="minorHAnsi" w:cstheme="minorHAnsi"/>
              </w:rPr>
              <w:t xml:space="preserve">designation of San Joaquin County as the Administrative Entity to administer CESH </w:t>
            </w:r>
            <w:r w:rsidR="000D7C49">
              <w:rPr>
                <w:rFonts w:asciiTheme="minorHAnsi" w:hAnsiTheme="minorHAnsi" w:cstheme="minorHAnsi"/>
              </w:rPr>
              <w:t>2019 funds</w:t>
            </w:r>
          </w:p>
          <w:p w14:paraId="29A42ED2" w14:textId="5B8381C5" w:rsidR="00C76FF5" w:rsidRPr="00C76FF5" w:rsidRDefault="007E0B8C" w:rsidP="00A337F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75"/>
              <w:rPr>
                <w:rFonts w:asciiTheme="minorHAnsi" w:hAnsiTheme="minorHAnsi"/>
                <w:szCs w:val="22"/>
              </w:rPr>
            </w:pPr>
            <w:r w:rsidRPr="007E0B8C">
              <w:rPr>
                <w:rFonts w:asciiTheme="minorHAnsi" w:hAnsiTheme="minorHAnsi"/>
                <w:szCs w:val="22"/>
                <w:u w:val="single"/>
              </w:rPr>
              <w:t>Action</w:t>
            </w:r>
            <w:r>
              <w:rPr>
                <w:rFonts w:asciiTheme="minorHAnsi" w:hAnsiTheme="minorHAnsi"/>
                <w:szCs w:val="22"/>
              </w:rPr>
              <w:t xml:space="preserve">: </w:t>
            </w:r>
            <w:r w:rsidR="000D7C49">
              <w:rPr>
                <w:rFonts w:asciiTheme="minorHAnsi" w:hAnsiTheme="minorHAnsi"/>
                <w:szCs w:val="22"/>
              </w:rPr>
              <w:t>Board meeting</w:t>
            </w:r>
            <w:r w:rsidR="00C76FF5">
              <w:rPr>
                <w:rFonts w:asciiTheme="minorHAnsi" w:hAnsiTheme="minorHAnsi"/>
                <w:szCs w:val="22"/>
              </w:rPr>
              <w:t xml:space="preserve"> time and date affirmation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1AA4FBEB" w14:textId="77777777" w:rsidR="00373540" w:rsidRPr="00EC473A" w:rsidRDefault="00373540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373540" w:rsidRPr="00FB12C5" w14:paraId="086E1DCF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1731DF9C" w14:textId="77777777" w:rsidR="00373540" w:rsidRPr="00661A8A" w:rsidRDefault="00373540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V.  STANDING COMMITTEES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6F5C1B31" w14:textId="77777777" w:rsidR="00373540" w:rsidRPr="00FB12C5" w:rsidRDefault="00373540" w:rsidP="002307E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3B8C177E" w14:textId="77777777" w:rsidR="00373540" w:rsidRPr="00FB12C5" w:rsidRDefault="00373540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373540" w:rsidRPr="00FB12C5" w14:paraId="7F3844F9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7A4A4C" w14:textId="77777777" w:rsidR="00373540" w:rsidRPr="00EC473A" w:rsidRDefault="00373540" w:rsidP="00973F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0580ECA7" w14:textId="77777777" w:rsidR="00973FB6" w:rsidRPr="00135F8F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Coordinated Entry System</w:t>
            </w:r>
          </w:p>
          <w:p w14:paraId="3E036822" w14:textId="77777777" w:rsidR="00135F8F" w:rsidRPr="00135F8F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Data and HMIS</w:t>
            </w:r>
          </w:p>
          <w:p w14:paraId="23BEB34D" w14:textId="77777777" w:rsidR="00973FB6" w:rsidRPr="00135F8F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Education and Membership</w:t>
            </w:r>
          </w:p>
          <w:p w14:paraId="65F1475E" w14:textId="77777777" w:rsidR="00973FB6" w:rsidRPr="00135F8F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Resource Development</w:t>
            </w:r>
          </w:p>
          <w:p w14:paraId="744BDC67" w14:textId="77777777" w:rsidR="00EC473A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System Performance and Evaluation</w:t>
            </w:r>
          </w:p>
          <w:p w14:paraId="1D5353E8" w14:textId="77777777" w:rsidR="00373540" w:rsidRPr="00EC473A" w:rsidRDefault="00973FB6" w:rsidP="00EF215A">
            <w:pPr>
              <w:numPr>
                <w:ilvl w:val="0"/>
                <w:numId w:val="4"/>
              </w:numPr>
              <w:spacing w:after="120"/>
              <w:ind w:left="288"/>
              <w:rPr>
                <w:rFonts w:asciiTheme="minorHAnsi" w:hAnsiTheme="minorHAnsi" w:cs="Arial"/>
                <w:szCs w:val="22"/>
              </w:rPr>
            </w:pPr>
            <w:r w:rsidRPr="00EC473A">
              <w:rPr>
                <w:rFonts w:asciiTheme="minorHAnsi" w:hAnsiTheme="minorHAnsi" w:cs="Arial"/>
                <w:szCs w:val="22"/>
              </w:rPr>
              <w:t>Strategic Planning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0C6A1C2" w14:textId="77777777" w:rsidR="00373540" w:rsidRPr="00EC473A" w:rsidRDefault="00373540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973FB6" w:rsidRPr="00FB12C5" w14:paraId="79F044C0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2CBAF8D2" w14:textId="77777777" w:rsidR="00973FB6" w:rsidRDefault="00EC473A" w:rsidP="00EC473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lastRenderedPageBreak/>
              <w:t>VI.  SUB-COMMITTEES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1BE86D94" w14:textId="77777777" w:rsidR="00973FB6" w:rsidRPr="00FB12C5" w:rsidRDefault="00973FB6" w:rsidP="002307E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3EC07FB6" w14:textId="77777777" w:rsidR="00973FB6" w:rsidRPr="00FB12C5" w:rsidRDefault="00973FB6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973FB6" w:rsidRPr="00FB12C5" w14:paraId="252C905B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8A7F93" w14:textId="77777777" w:rsidR="00973FB6" w:rsidRPr="00EC473A" w:rsidRDefault="00973FB6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4CEDC4" w14:textId="351F8FD8" w:rsidR="00973FB6" w:rsidRPr="00EC473A" w:rsidRDefault="00B670A0" w:rsidP="002307E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None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4A36FE" w14:textId="77777777" w:rsidR="00973FB6" w:rsidRPr="00EC473A" w:rsidRDefault="00973FB6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373540" w:rsidRPr="00FB12C5" w14:paraId="07AFA3F8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39AAC3FB" w14:textId="77777777" w:rsidR="00373540" w:rsidRDefault="00373540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VI.  ADDITIONAL ITEMS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672D549D" w14:textId="77777777" w:rsidR="00373540" w:rsidRPr="00FB12C5" w:rsidRDefault="00373540" w:rsidP="002307E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51140278" w14:textId="77777777" w:rsidR="00373540" w:rsidRPr="00FB12C5" w:rsidRDefault="00373540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373540" w:rsidRPr="00FB12C5" w14:paraId="2EE7744C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32038F" w14:textId="77777777" w:rsidR="00373540" w:rsidRPr="00EC473A" w:rsidRDefault="00373540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BF7412" w14:textId="3CEBDE96" w:rsidR="00373540" w:rsidRPr="00EC473A" w:rsidRDefault="00373540" w:rsidP="002307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D49867" w14:textId="77777777" w:rsidR="00373540" w:rsidRPr="00EC473A" w:rsidRDefault="00373540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373540" w:rsidRPr="00FB12C5" w14:paraId="0EE4E722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00654907" w14:textId="77777777" w:rsidR="00373540" w:rsidRPr="00661A8A" w:rsidRDefault="00373540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VII.  ADJOURN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48AF349C" w14:textId="77777777" w:rsidR="00373540" w:rsidRPr="00FB12C5" w:rsidRDefault="00373540" w:rsidP="002307E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04821ED1" w14:textId="77777777" w:rsidR="00373540" w:rsidRPr="00FB12C5" w:rsidRDefault="00373540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313BB6" w:rsidRPr="00FB12C5" w14:paraId="327EFAC2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83C775" w14:textId="77777777" w:rsidR="00060E48" w:rsidRPr="00EC473A" w:rsidRDefault="00060E48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087D7FB" w14:textId="77777777" w:rsidR="00313BB6" w:rsidRPr="00EC473A" w:rsidRDefault="00313BB6" w:rsidP="002307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1675710F" w14:textId="77777777" w:rsidR="00313BB6" w:rsidRPr="00EC473A" w:rsidRDefault="00313BB6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FB12C5" w:rsidRPr="00FB12C5" w14:paraId="55C18DB9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4C66A1B1" w14:textId="77777777" w:rsidR="00FB12C5" w:rsidRPr="006C1F17" w:rsidRDefault="00373540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VIII.  NEXT MEETING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1855EC81" w14:textId="77777777" w:rsidR="00FB12C5" w:rsidRPr="00AA1C9D" w:rsidRDefault="00FB12C5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335EC53D" w14:textId="77777777" w:rsidR="00FB12C5" w:rsidRPr="00FB12C5" w:rsidRDefault="00FB12C5" w:rsidP="00FB12C5">
            <w:pPr>
              <w:spacing w:line="260" w:lineRule="exact"/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5709B9" w:rsidRPr="00925871" w14:paraId="7334C07F" w14:textId="77777777" w:rsidTr="00EF215A">
        <w:trPr>
          <w:trHeight w:val="498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double" w:sz="18" w:space="0" w:color="000000"/>
              <w:right w:val="single" w:sz="12" w:space="0" w:color="000000"/>
            </w:tcBorders>
            <w:shd w:val="clear" w:color="auto" w:fill="FFFFFF"/>
          </w:tcPr>
          <w:p w14:paraId="7D66E6DE" w14:textId="77777777" w:rsidR="00232693" w:rsidRPr="00EC473A" w:rsidRDefault="00232693" w:rsidP="00892815">
            <w:pPr>
              <w:tabs>
                <w:tab w:val="left" w:pos="360"/>
                <w:tab w:val="right" w:pos="3960"/>
              </w:tabs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double" w:sz="18" w:space="0" w:color="000000"/>
              <w:right w:val="single" w:sz="12" w:space="0" w:color="000000"/>
            </w:tcBorders>
            <w:shd w:val="clear" w:color="auto" w:fill="FFFFFF"/>
          </w:tcPr>
          <w:p w14:paraId="6FB3CBBB" w14:textId="77777777" w:rsidR="005709B9" w:rsidRPr="00EC473A" w:rsidRDefault="005709B9" w:rsidP="00FB12C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double" w:sz="18" w:space="0" w:color="000000"/>
              <w:right w:val="single" w:sz="12" w:space="0" w:color="000000"/>
            </w:tcBorders>
            <w:shd w:val="clear" w:color="auto" w:fill="FFFFFF"/>
          </w:tcPr>
          <w:p w14:paraId="5F9BB327" w14:textId="77777777" w:rsidR="005709B9" w:rsidRPr="00EC473A" w:rsidRDefault="005709B9" w:rsidP="00FB12C5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49C9C677" w14:textId="77777777" w:rsidR="00F16A7B" w:rsidRDefault="00F16A7B" w:rsidP="004833F8"/>
    <w:sectPr w:rsidR="00F16A7B" w:rsidSect="00EF215A">
      <w:footerReference w:type="default" r:id="rId8"/>
      <w:headerReference w:type="first" r:id="rId9"/>
      <w:footerReference w:type="first" r:id="rId10"/>
      <w:pgSz w:w="12240" w:h="15840" w:code="1"/>
      <w:pgMar w:top="576" w:right="360" w:bottom="288" w:left="36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4C5B" w14:textId="77777777" w:rsidR="001A3199" w:rsidRDefault="001A3199" w:rsidP="006A6EEB">
      <w:r>
        <w:separator/>
      </w:r>
    </w:p>
  </w:endnote>
  <w:endnote w:type="continuationSeparator" w:id="0">
    <w:p w14:paraId="45706392" w14:textId="77777777" w:rsidR="001A3199" w:rsidRDefault="001A3199" w:rsidP="006A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AF54" w14:textId="77777777" w:rsidR="00043396" w:rsidRDefault="00043396" w:rsidP="00C70DAD">
    <w:pPr>
      <w:pStyle w:val="Footer"/>
      <w:tabs>
        <w:tab w:val="clear" w:pos="4680"/>
        <w:tab w:val="clear" w:pos="9360"/>
        <w:tab w:val="right" w:pos="11520"/>
      </w:tabs>
      <w:jc w:val="center"/>
    </w:pPr>
    <w:r>
      <w:t xml:space="preserve">Page </w:t>
    </w:r>
    <w:sdt>
      <w:sdtPr>
        <w:id w:val="8513872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15A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C70DAD" w:rsidRPr="00C70DAD">
      <w:rPr>
        <w:b/>
        <w:noProof/>
        <w:color w:val="996633"/>
        <w:sz w:val="28"/>
        <w:szCs w:val="28"/>
      </w:rPr>
      <w:t xml:space="preserve"> </w:t>
    </w:r>
    <w:r w:rsidR="00C70DAD">
      <w:rPr>
        <w:b/>
        <w:noProof/>
        <w:color w:val="996633"/>
        <w:sz w:val="28"/>
        <w:szCs w:val="28"/>
      </w:rPr>
      <w:tab/>
    </w:r>
    <w:r w:rsidR="00C70DAD" w:rsidRPr="00C70DAD">
      <w:rPr>
        <w:noProof/>
        <w:sz w:val="12"/>
        <w:szCs w:val="12"/>
      </w:rPr>
      <w:t xml:space="preserve"> </w:t>
    </w:r>
  </w:p>
  <w:p w14:paraId="7AF7DA24" w14:textId="77777777" w:rsidR="006A6EEB" w:rsidRDefault="006A6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F40B" w14:textId="77777777" w:rsidR="00043396" w:rsidRDefault="00C70DAD" w:rsidP="00C70DAD">
    <w:pPr>
      <w:pStyle w:val="Footer"/>
      <w:tabs>
        <w:tab w:val="clear" w:pos="4680"/>
        <w:tab w:val="clear" w:pos="9360"/>
        <w:tab w:val="right" w:pos="11250"/>
      </w:tabs>
    </w:pPr>
    <w:r>
      <w:t xml:space="preserve">    </w:t>
    </w:r>
    <w:r w:rsidR="00043396">
      <w:t xml:space="preserve">Page </w:t>
    </w:r>
    <w:sdt>
      <w:sdtPr>
        <w:id w:val="1865488252"/>
        <w:docPartObj>
          <w:docPartGallery w:val="Page Numbers (Bottom of Page)"/>
          <w:docPartUnique/>
        </w:docPartObj>
      </w:sdtPr>
      <w:sdtEndPr>
        <w:rPr>
          <w:noProof/>
          <w:sz w:val="12"/>
          <w:szCs w:val="12"/>
        </w:rPr>
      </w:sdtEndPr>
      <w:sdtContent>
        <w:r w:rsidR="00043396">
          <w:fldChar w:fldCharType="begin"/>
        </w:r>
        <w:r w:rsidR="00043396">
          <w:instrText xml:space="preserve"> PAGE   \* MERGEFORMAT </w:instrText>
        </w:r>
        <w:r w:rsidR="00043396">
          <w:fldChar w:fldCharType="separate"/>
        </w:r>
        <w:r w:rsidR="003B00A4">
          <w:rPr>
            <w:noProof/>
          </w:rPr>
          <w:t>1</w:t>
        </w:r>
        <w:r w:rsidR="00043396">
          <w:rPr>
            <w:noProof/>
          </w:rPr>
          <w:fldChar w:fldCharType="end"/>
        </w:r>
        <w:r w:rsidR="006D1503">
          <w:rPr>
            <w:noProof/>
          </w:rPr>
          <w:t xml:space="preserve">  </w:t>
        </w:r>
        <w:r w:rsidR="00D245E8">
          <w:rPr>
            <w:noProof/>
          </w:rPr>
          <w:tab/>
        </w:r>
      </w:sdtContent>
    </w:sdt>
  </w:p>
  <w:p w14:paraId="2E9425C9" w14:textId="77777777" w:rsidR="00043396" w:rsidRDefault="00043396" w:rsidP="00671F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C9525" w14:textId="77777777" w:rsidR="001A3199" w:rsidRDefault="001A3199" w:rsidP="006A6EEB">
      <w:r>
        <w:separator/>
      </w:r>
    </w:p>
  </w:footnote>
  <w:footnote w:type="continuationSeparator" w:id="0">
    <w:p w14:paraId="480E11CA" w14:textId="77777777" w:rsidR="001A3199" w:rsidRDefault="001A3199" w:rsidP="006A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DE75" w14:textId="77777777" w:rsidR="00076CDF" w:rsidRDefault="00F44C87" w:rsidP="00EC473A">
    <w:pPr>
      <w:pStyle w:val="Header"/>
      <w:tabs>
        <w:tab w:val="clear" w:pos="4680"/>
        <w:tab w:val="clear" w:pos="9360"/>
        <w:tab w:val="center" w:pos="7425"/>
        <w:tab w:val="left" w:pos="8775"/>
      </w:tabs>
    </w:pPr>
    <w:r>
      <w:t xml:space="preserve">   </w:t>
    </w:r>
    <w:r>
      <w:rPr>
        <w:noProof/>
      </w:rPr>
      <w:drawing>
        <wp:inline distT="0" distB="0" distL="0" distR="0" wp14:anchorId="6233440D" wp14:editId="63C68A00">
          <wp:extent cx="1455420" cy="1044421"/>
          <wp:effectExtent l="0" t="0" r="0" b="3810"/>
          <wp:docPr id="5" name="Picture 5" descr="http://www.sanjoaquincoc.org/wp-content/uploads/2018/11/gif.transparent-300x24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://www.sanjoaquincoc.org/wp-content/uploads/2018/11/gif.transparent-300x240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33" t="11000" r="10401" b="17000"/>
                  <a:stretch/>
                </pic:blipFill>
                <pic:spPr bwMode="auto">
                  <a:xfrm>
                    <a:off x="0" y="0"/>
                    <a:ext cx="1492156" cy="1070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44C87">
      <w:rPr>
        <w:rFonts w:ascii="Arial Narrow" w:hAnsi="Arial Narrow"/>
        <w:b/>
        <w:noProof/>
        <w:color w:val="F6A01A"/>
        <w:sz w:val="32"/>
        <w:szCs w:val="32"/>
      </w:rPr>
      <mc:AlternateContent>
        <mc:Choice Requires="wps">
          <w:drawing>
            <wp:anchor distT="0" distB="0" distL="114300" distR="114300" simplePos="0" relativeHeight="251663871" behindDoc="0" locked="0" layoutInCell="1" allowOverlap="1" wp14:anchorId="52A915B0" wp14:editId="3BB1EC29">
              <wp:simplePos x="0" y="0"/>
              <wp:positionH relativeFrom="page">
                <wp:posOffset>3752850</wp:posOffset>
              </wp:positionH>
              <wp:positionV relativeFrom="paragraph">
                <wp:posOffset>85725</wp:posOffset>
              </wp:positionV>
              <wp:extent cx="3848100" cy="8191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129C5" w14:textId="77777777" w:rsidR="00F44C87" w:rsidRPr="00660214" w:rsidRDefault="00F44C87" w:rsidP="00F44C8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60214">
                            <w:rPr>
                              <w:rFonts w:ascii="Georgia" w:hAnsi="Georgia"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>Board of Directors</w:t>
                          </w:r>
                          <w:r>
                            <w:rPr>
                              <w:rFonts w:ascii="Georgia" w:hAnsi="Georgia"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60214">
                            <w:rPr>
                              <w:rFonts w:ascii="Georgia" w:hAnsi="Georgia"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>Meeting</w:t>
                          </w:r>
                        </w:p>
                        <w:p w14:paraId="149C4588" w14:textId="77777777" w:rsidR="00F44C87" w:rsidRPr="00660214" w:rsidRDefault="00F44C87" w:rsidP="00F44C87">
                          <w:pPr>
                            <w:tabs>
                              <w:tab w:val="left" w:pos="4068"/>
                              <w:tab w:val="center" w:pos="7524"/>
                            </w:tabs>
                            <w:spacing w:before="120"/>
                            <w:jc w:val="center"/>
                            <w:rPr>
                              <w:rFonts w:cs="Arial"/>
                              <w:b/>
                              <w:color w:val="F6A01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6A01A"/>
                              <w:sz w:val="32"/>
                              <w:szCs w:val="32"/>
                            </w:rPr>
                            <w:t>AGENDA</w:t>
                          </w:r>
                        </w:p>
                        <w:p w14:paraId="4A243983" w14:textId="77777777" w:rsidR="00F44C87" w:rsidRDefault="00F44C87" w:rsidP="00F44C8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915B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5.5pt;margin-top:6.75pt;width:303pt;height:64.5pt;z-index:2516638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" filled="f" stroked="f">
              <v:textbox>
                <w:txbxContent>
                  <w:p w14:paraId="51B129C5" w14:textId="77777777" w:rsidR="00F44C87" w:rsidRPr="00660214" w:rsidRDefault="00F44C87" w:rsidP="00F44C8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60214">
                      <w:rPr>
                        <w:rFonts w:ascii="Georgia" w:hAnsi="Georgia"/>
                        <w:i/>
                        <w:color w:val="548DD4" w:themeColor="text2" w:themeTint="99"/>
                        <w:sz w:val="32"/>
                        <w:szCs w:val="32"/>
                      </w:rPr>
                      <w:t>Board of Directors</w:t>
                    </w:r>
                    <w:r>
                      <w:rPr>
                        <w:rFonts w:ascii="Georgia" w:hAnsi="Georgia"/>
                        <w:i/>
                        <w:color w:val="548DD4" w:themeColor="text2" w:themeTint="99"/>
                        <w:sz w:val="32"/>
                        <w:szCs w:val="32"/>
                      </w:rPr>
                      <w:t xml:space="preserve"> </w:t>
                    </w:r>
                    <w:r w:rsidRPr="00660214">
                      <w:rPr>
                        <w:rFonts w:ascii="Georgia" w:hAnsi="Georgia"/>
                        <w:i/>
                        <w:color w:val="548DD4" w:themeColor="text2" w:themeTint="99"/>
                        <w:sz w:val="32"/>
                        <w:szCs w:val="32"/>
                      </w:rPr>
                      <w:t>Meeting</w:t>
                    </w:r>
                  </w:p>
                  <w:p w14:paraId="149C4588" w14:textId="77777777" w:rsidR="00F44C87" w:rsidRPr="00660214" w:rsidRDefault="00F44C87" w:rsidP="00F44C87">
                    <w:pPr>
                      <w:tabs>
                        <w:tab w:val="left" w:pos="4068"/>
                        <w:tab w:val="center" w:pos="7524"/>
                      </w:tabs>
                      <w:spacing w:before="120"/>
                      <w:jc w:val="center"/>
                      <w:rPr>
                        <w:rFonts w:cs="Arial"/>
                        <w:b/>
                        <w:color w:val="F6A01A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olor w:val="F6A01A"/>
                        <w:sz w:val="32"/>
                        <w:szCs w:val="32"/>
                      </w:rPr>
                      <w:t>AGENDA</w:t>
                    </w:r>
                  </w:p>
                  <w:p w14:paraId="4A243983" w14:textId="77777777" w:rsidR="00F44C87" w:rsidRDefault="00F44C87" w:rsidP="00F44C87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6DF"/>
    <w:multiLevelType w:val="hybridMultilevel"/>
    <w:tmpl w:val="7B3897D4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1474B78"/>
    <w:multiLevelType w:val="hybridMultilevel"/>
    <w:tmpl w:val="3A0C2688"/>
    <w:lvl w:ilvl="0" w:tplc="289E8A0A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1956"/>
    <w:multiLevelType w:val="hybridMultilevel"/>
    <w:tmpl w:val="AF44646A"/>
    <w:lvl w:ilvl="0" w:tplc="C4B4DC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1FC2"/>
    <w:multiLevelType w:val="hybridMultilevel"/>
    <w:tmpl w:val="23A0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1581"/>
    <w:multiLevelType w:val="hybridMultilevel"/>
    <w:tmpl w:val="5C76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243C9"/>
    <w:multiLevelType w:val="hybridMultilevel"/>
    <w:tmpl w:val="975045A4"/>
    <w:lvl w:ilvl="0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4D3706CF"/>
    <w:multiLevelType w:val="hybridMultilevel"/>
    <w:tmpl w:val="EE1E7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46EE6"/>
    <w:multiLevelType w:val="hybridMultilevel"/>
    <w:tmpl w:val="D810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71F98"/>
    <w:multiLevelType w:val="hybridMultilevel"/>
    <w:tmpl w:val="FDB6E554"/>
    <w:lvl w:ilvl="0" w:tplc="2B629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51ADC"/>
    <w:multiLevelType w:val="hybridMultilevel"/>
    <w:tmpl w:val="29BC65B4"/>
    <w:lvl w:ilvl="0" w:tplc="5F524A2E">
      <w:start w:val="1"/>
      <w:numFmt w:val="decimal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A85C2E"/>
    <w:multiLevelType w:val="hybridMultilevel"/>
    <w:tmpl w:val="AF44646A"/>
    <w:lvl w:ilvl="0" w:tplc="C4B4DC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85"/>
    <w:rsid w:val="00020FBB"/>
    <w:rsid w:val="00021062"/>
    <w:rsid w:val="0003633D"/>
    <w:rsid w:val="00043396"/>
    <w:rsid w:val="00051EA8"/>
    <w:rsid w:val="00054FA8"/>
    <w:rsid w:val="000565ED"/>
    <w:rsid w:val="00060E48"/>
    <w:rsid w:val="00067A28"/>
    <w:rsid w:val="0007008E"/>
    <w:rsid w:val="0007278D"/>
    <w:rsid w:val="000733B6"/>
    <w:rsid w:val="00076CDF"/>
    <w:rsid w:val="00092C83"/>
    <w:rsid w:val="00096B70"/>
    <w:rsid w:val="000A3CC3"/>
    <w:rsid w:val="000A4088"/>
    <w:rsid w:val="000B52DF"/>
    <w:rsid w:val="000B6B80"/>
    <w:rsid w:val="000D6D48"/>
    <w:rsid w:val="000D7C49"/>
    <w:rsid w:val="001129CB"/>
    <w:rsid w:val="00114C6C"/>
    <w:rsid w:val="00116090"/>
    <w:rsid w:val="00121A62"/>
    <w:rsid w:val="001308E6"/>
    <w:rsid w:val="0013148F"/>
    <w:rsid w:val="00135F8F"/>
    <w:rsid w:val="0015237A"/>
    <w:rsid w:val="001541D3"/>
    <w:rsid w:val="00164AAA"/>
    <w:rsid w:val="00165CAB"/>
    <w:rsid w:val="0016750D"/>
    <w:rsid w:val="00167D39"/>
    <w:rsid w:val="00174399"/>
    <w:rsid w:val="00175E69"/>
    <w:rsid w:val="001768F5"/>
    <w:rsid w:val="00176F18"/>
    <w:rsid w:val="001A27A4"/>
    <w:rsid w:val="001A3199"/>
    <w:rsid w:val="001C237D"/>
    <w:rsid w:val="001D13DE"/>
    <w:rsid w:val="001F369F"/>
    <w:rsid w:val="001F7A3C"/>
    <w:rsid w:val="00200CFE"/>
    <w:rsid w:val="00217846"/>
    <w:rsid w:val="00225178"/>
    <w:rsid w:val="002307E8"/>
    <w:rsid w:val="00232693"/>
    <w:rsid w:val="00234FD7"/>
    <w:rsid w:val="00241744"/>
    <w:rsid w:val="00244937"/>
    <w:rsid w:val="0024606C"/>
    <w:rsid w:val="0025028E"/>
    <w:rsid w:val="00262809"/>
    <w:rsid w:val="00277258"/>
    <w:rsid w:val="00277555"/>
    <w:rsid w:val="002928E1"/>
    <w:rsid w:val="002A51D0"/>
    <w:rsid w:val="002B1E44"/>
    <w:rsid w:val="002B38D2"/>
    <w:rsid w:val="002D64DC"/>
    <w:rsid w:val="002E1DB9"/>
    <w:rsid w:val="002E2219"/>
    <w:rsid w:val="002F772D"/>
    <w:rsid w:val="00305099"/>
    <w:rsid w:val="003107EC"/>
    <w:rsid w:val="00313BB6"/>
    <w:rsid w:val="00317931"/>
    <w:rsid w:val="00334152"/>
    <w:rsid w:val="0034104E"/>
    <w:rsid w:val="00347EFB"/>
    <w:rsid w:val="00352F1B"/>
    <w:rsid w:val="00352FDC"/>
    <w:rsid w:val="00360F6F"/>
    <w:rsid w:val="00366162"/>
    <w:rsid w:val="00373540"/>
    <w:rsid w:val="0037483C"/>
    <w:rsid w:val="00391F1A"/>
    <w:rsid w:val="00394340"/>
    <w:rsid w:val="003B00A4"/>
    <w:rsid w:val="003B6A8E"/>
    <w:rsid w:val="003C0ADD"/>
    <w:rsid w:val="003D3268"/>
    <w:rsid w:val="003E24D9"/>
    <w:rsid w:val="003E5D8F"/>
    <w:rsid w:val="003F2166"/>
    <w:rsid w:val="003F2CB5"/>
    <w:rsid w:val="003F2ED4"/>
    <w:rsid w:val="003F507B"/>
    <w:rsid w:val="0041523B"/>
    <w:rsid w:val="0043069D"/>
    <w:rsid w:val="00447185"/>
    <w:rsid w:val="00453724"/>
    <w:rsid w:val="00464C43"/>
    <w:rsid w:val="00473F83"/>
    <w:rsid w:val="00476BA5"/>
    <w:rsid w:val="004833F8"/>
    <w:rsid w:val="00484A5B"/>
    <w:rsid w:val="004A1378"/>
    <w:rsid w:val="004D7EAC"/>
    <w:rsid w:val="00511FA3"/>
    <w:rsid w:val="00513463"/>
    <w:rsid w:val="00536A8F"/>
    <w:rsid w:val="00546123"/>
    <w:rsid w:val="005536E0"/>
    <w:rsid w:val="0055449F"/>
    <w:rsid w:val="005567C1"/>
    <w:rsid w:val="005709B9"/>
    <w:rsid w:val="0058612E"/>
    <w:rsid w:val="00586DCF"/>
    <w:rsid w:val="005948AF"/>
    <w:rsid w:val="005B1830"/>
    <w:rsid w:val="005B2ACE"/>
    <w:rsid w:val="005C018A"/>
    <w:rsid w:val="005E22DC"/>
    <w:rsid w:val="005F4DA0"/>
    <w:rsid w:val="00602AA3"/>
    <w:rsid w:val="00623398"/>
    <w:rsid w:val="00642099"/>
    <w:rsid w:val="00645E80"/>
    <w:rsid w:val="00661A8A"/>
    <w:rsid w:val="00671FCF"/>
    <w:rsid w:val="006A008B"/>
    <w:rsid w:val="006A4CC9"/>
    <w:rsid w:val="006A6EEB"/>
    <w:rsid w:val="006B1467"/>
    <w:rsid w:val="006C1F17"/>
    <w:rsid w:val="006C3CBD"/>
    <w:rsid w:val="006D1503"/>
    <w:rsid w:val="006D4AA6"/>
    <w:rsid w:val="006D6602"/>
    <w:rsid w:val="006E49E7"/>
    <w:rsid w:val="006E5D2B"/>
    <w:rsid w:val="006F756A"/>
    <w:rsid w:val="00702984"/>
    <w:rsid w:val="007147B6"/>
    <w:rsid w:val="00740713"/>
    <w:rsid w:val="00746E9D"/>
    <w:rsid w:val="00747678"/>
    <w:rsid w:val="007610E2"/>
    <w:rsid w:val="007A2ED0"/>
    <w:rsid w:val="007B528A"/>
    <w:rsid w:val="007B640A"/>
    <w:rsid w:val="007E0B8C"/>
    <w:rsid w:val="0080352E"/>
    <w:rsid w:val="008066A0"/>
    <w:rsid w:val="0081412C"/>
    <w:rsid w:val="008233E2"/>
    <w:rsid w:val="00835EE4"/>
    <w:rsid w:val="00837344"/>
    <w:rsid w:val="0085058D"/>
    <w:rsid w:val="0085376A"/>
    <w:rsid w:val="008670D8"/>
    <w:rsid w:val="008779C5"/>
    <w:rsid w:val="00887774"/>
    <w:rsid w:val="00892815"/>
    <w:rsid w:val="008958E4"/>
    <w:rsid w:val="008A2875"/>
    <w:rsid w:val="008A59A9"/>
    <w:rsid w:val="008B6187"/>
    <w:rsid w:val="008C39ED"/>
    <w:rsid w:val="008F2E9D"/>
    <w:rsid w:val="00901810"/>
    <w:rsid w:val="009105E3"/>
    <w:rsid w:val="00922C31"/>
    <w:rsid w:val="00925871"/>
    <w:rsid w:val="00936E9F"/>
    <w:rsid w:val="00962DF2"/>
    <w:rsid w:val="00966EBB"/>
    <w:rsid w:val="00973FB6"/>
    <w:rsid w:val="00984592"/>
    <w:rsid w:val="00991DB8"/>
    <w:rsid w:val="009A17C0"/>
    <w:rsid w:val="009A2DA5"/>
    <w:rsid w:val="009A3C77"/>
    <w:rsid w:val="009A4254"/>
    <w:rsid w:val="009B003E"/>
    <w:rsid w:val="009C27BB"/>
    <w:rsid w:val="00A03AB6"/>
    <w:rsid w:val="00A07B97"/>
    <w:rsid w:val="00A14876"/>
    <w:rsid w:val="00A3233D"/>
    <w:rsid w:val="00A337F5"/>
    <w:rsid w:val="00A35B5F"/>
    <w:rsid w:val="00A5150D"/>
    <w:rsid w:val="00A6014F"/>
    <w:rsid w:val="00A61B0E"/>
    <w:rsid w:val="00A74703"/>
    <w:rsid w:val="00A86631"/>
    <w:rsid w:val="00A91484"/>
    <w:rsid w:val="00AA0048"/>
    <w:rsid w:val="00AA1C9D"/>
    <w:rsid w:val="00AA468F"/>
    <w:rsid w:val="00AA46B8"/>
    <w:rsid w:val="00AB16C4"/>
    <w:rsid w:val="00AB4161"/>
    <w:rsid w:val="00AB5854"/>
    <w:rsid w:val="00AC0CA9"/>
    <w:rsid w:val="00AC2625"/>
    <w:rsid w:val="00AD0738"/>
    <w:rsid w:val="00AF3279"/>
    <w:rsid w:val="00B3147F"/>
    <w:rsid w:val="00B31858"/>
    <w:rsid w:val="00B32A23"/>
    <w:rsid w:val="00B42257"/>
    <w:rsid w:val="00B52BD7"/>
    <w:rsid w:val="00B670A0"/>
    <w:rsid w:val="00B74DA2"/>
    <w:rsid w:val="00B83B71"/>
    <w:rsid w:val="00BA4557"/>
    <w:rsid w:val="00BB4281"/>
    <w:rsid w:val="00BB4303"/>
    <w:rsid w:val="00BC2BAC"/>
    <w:rsid w:val="00BD58EF"/>
    <w:rsid w:val="00BD67D4"/>
    <w:rsid w:val="00BF3D02"/>
    <w:rsid w:val="00C0101A"/>
    <w:rsid w:val="00C06FEB"/>
    <w:rsid w:val="00C1666E"/>
    <w:rsid w:val="00C33CDF"/>
    <w:rsid w:val="00C33D9E"/>
    <w:rsid w:val="00C50E8B"/>
    <w:rsid w:val="00C51A7B"/>
    <w:rsid w:val="00C52C3C"/>
    <w:rsid w:val="00C632D1"/>
    <w:rsid w:val="00C65C7B"/>
    <w:rsid w:val="00C70DAD"/>
    <w:rsid w:val="00C73500"/>
    <w:rsid w:val="00C76A02"/>
    <w:rsid w:val="00C76FF5"/>
    <w:rsid w:val="00C92D97"/>
    <w:rsid w:val="00C93118"/>
    <w:rsid w:val="00C952C3"/>
    <w:rsid w:val="00C979BD"/>
    <w:rsid w:val="00CA7ED6"/>
    <w:rsid w:val="00CB54D5"/>
    <w:rsid w:val="00CC1E81"/>
    <w:rsid w:val="00CC73EF"/>
    <w:rsid w:val="00CD5A66"/>
    <w:rsid w:val="00CE477F"/>
    <w:rsid w:val="00D000C0"/>
    <w:rsid w:val="00D007B8"/>
    <w:rsid w:val="00D0390D"/>
    <w:rsid w:val="00D07787"/>
    <w:rsid w:val="00D16212"/>
    <w:rsid w:val="00D245E8"/>
    <w:rsid w:val="00D53378"/>
    <w:rsid w:val="00D60F52"/>
    <w:rsid w:val="00D67422"/>
    <w:rsid w:val="00D763FA"/>
    <w:rsid w:val="00D83353"/>
    <w:rsid w:val="00D856CA"/>
    <w:rsid w:val="00D918E3"/>
    <w:rsid w:val="00DC42FF"/>
    <w:rsid w:val="00DC63B7"/>
    <w:rsid w:val="00DD2232"/>
    <w:rsid w:val="00DE2248"/>
    <w:rsid w:val="00E06158"/>
    <w:rsid w:val="00E14BDB"/>
    <w:rsid w:val="00E55385"/>
    <w:rsid w:val="00E55AAD"/>
    <w:rsid w:val="00E56812"/>
    <w:rsid w:val="00E62585"/>
    <w:rsid w:val="00E76263"/>
    <w:rsid w:val="00E76BAD"/>
    <w:rsid w:val="00E87B4B"/>
    <w:rsid w:val="00EC190D"/>
    <w:rsid w:val="00EC473A"/>
    <w:rsid w:val="00EC5759"/>
    <w:rsid w:val="00ED72C9"/>
    <w:rsid w:val="00EF215A"/>
    <w:rsid w:val="00F14AFA"/>
    <w:rsid w:val="00F16A7B"/>
    <w:rsid w:val="00F23337"/>
    <w:rsid w:val="00F42B63"/>
    <w:rsid w:val="00F44C87"/>
    <w:rsid w:val="00F44D98"/>
    <w:rsid w:val="00F51620"/>
    <w:rsid w:val="00F62165"/>
    <w:rsid w:val="00FA457C"/>
    <w:rsid w:val="00FA5A1C"/>
    <w:rsid w:val="00FB12C5"/>
    <w:rsid w:val="00FC7D04"/>
    <w:rsid w:val="00FD22C0"/>
    <w:rsid w:val="00FD3BD2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194E2"/>
  <w15:docId w15:val="{42794C2A-1430-41A8-A614-86497F1E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38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EE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A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EEB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3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1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11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1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DEE1-CE7A-43A7-9F6E-AF69FB04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Maria</dc:creator>
  <cp:keywords/>
  <dc:description/>
  <cp:lastModifiedBy>Jon Mendelson</cp:lastModifiedBy>
  <cp:revision>16</cp:revision>
  <cp:lastPrinted>2018-05-09T23:15:00Z</cp:lastPrinted>
  <dcterms:created xsi:type="dcterms:W3CDTF">2019-04-12T16:50:00Z</dcterms:created>
  <dcterms:modified xsi:type="dcterms:W3CDTF">2019-05-03T17:47:00Z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2007860918</vt:i4>
  </property>
</Properties>
</file>